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54482" w14:textId="77777777" w:rsidR="007E2549" w:rsidRDefault="007E2549">
      <w:pPr>
        <w:rPr>
          <w:b/>
          <w:sz w:val="20"/>
        </w:rPr>
      </w:pPr>
    </w:p>
    <w:p w14:paraId="70EA9CD9" w14:textId="75E26486" w:rsidR="00B72B85" w:rsidRPr="00F07A15" w:rsidRDefault="00B72B85" w:rsidP="00B72B85">
      <w:pPr>
        <w:spacing w:before="5"/>
        <w:jc w:val="center"/>
        <w:rPr>
          <w:b/>
          <w:color w:val="1F497D" w:themeColor="text2"/>
          <w:sz w:val="28"/>
          <w:szCs w:val="28"/>
        </w:rPr>
      </w:pPr>
      <w:r w:rsidRPr="00F07A15">
        <w:rPr>
          <w:b/>
          <w:color w:val="1F497D" w:themeColor="text2"/>
          <w:sz w:val="28"/>
          <w:szCs w:val="28"/>
        </w:rPr>
        <w:t>La Parrocchia San Martino di Sanfront in collaborazione con il Comune di Sanfront, hanno dato incarico alla Cooperativa Chianoc di Savigliano per l’organizzazione di</w:t>
      </w:r>
    </w:p>
    <w:p w14:paraId="09376A89" w14:textId="77777777" w:rsidR="00B72B85" w:rsidRPr="00B72B85" w:rsidRDefault="00B72B85" w:rsidP="00B72B85">
      <w:pPr>
        <w:spacing w:before="5"/>
        <w:jc w:val="center"/>
        <w:rPr>
          <w:b/>
          <w:sz w:val="28"/>
          <w:szCs w:val="28"/>
        </w:rPr>
      </w:pPr>
    </w:p>
    <w:p w14:paraId="59E23665" w14:textId="2DFEB501" w:rsidR="007E2549" w:rsidRPr="00FF7419" w:rsidRDefault="00B72B85" w:rsidP="00B72B85">
      <w:pPr>
        <w:spacing w:before="5"/>
        <w:jc w:val="center"/>
        <w:rPr>
          <w:b/>
          <w:i/>
          <w:iCs/>
          <w:color w:val="FF0000"/>
          <w:sz w:val="56"/>
          <w:szCs w:val="56"/>
        </w:rPr>
      </w:pPr>
      <w:r w:rsidRPr="00FF7419">
        <w:rPr>
          <w:b/>
          <w:i/>
          <w:iCs/>
          <w:color w:val="FF0000"/>
          <w:sz w:val="56"/>
          <w:szCs w:val="56"/>
        </w:rPr>
        <w:t>ESTATE BIMBI ED ESTATE RAGAZZI 2020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2"/>
        <w:gridCol w:w="6364"/>
      </w:tblGrid>
      <w:tr w:rsidR="007E2549" w14:paraId="604086E4" w14:textId="77777777" w:rsidTr="001D1835">
        <w:trPr>
          <w:trHeight w:val="116"/>
        </w:trPr>
        <w:tc>
          <w:tcPr>
            <w:tcW w:w="3962" w:type="dxa"/>
          </w:tcPr>
          <w:p w14:paraId="564DB49B" w14:textId="77777777" w:rsidR="007E2549" w:rsidRDefault="00EA6E5D">
            <w:pPr>
              <w:pStyle w:val="TableParagraph"/>
              <w:spacing w:before="2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PERIODO</w:t>
            </w:r>
          </w:p>
        </w:tc>
        <w:tc>
          <w:tcPr>
            <w:tcW w:w="6364" w:type="dxa"/>
          </w:tcPr>
          <w:p w14:paraId="7E167812" w14:textId="5B22E7F1" w:rsidR="007E2549" w:rsidRDefault="00EA6E5D">
            <w:pPr>
              <w:pStyle w:val="TableParagraph"/>
              <w:spacing w:before="1" w:line="267" w:lineRule="exact"/>
            </w:pPr>
            <w:r>
              <w:t>Dal</w:t>
            </w:r>
            <w:r w:rsidR="00B42C4F">
              <w:t>l’</w:t>
            </w:r>
            <w:r>
              <w:t xml:space="preserve"> </w:t>
            </w:r>
            <w:r w:rsidR="00B42C4F">
              <w:t>1</w:t>
            </w:r>
            <w:r>
              <w:t xml:space="preserve"> al 31 luglio 2020 presso l</w:t>
            </w:r>
            <w:r w:rsidR="00B42C4F">
              <w:t>’Asilo e l’Oratorio di Sanfront</w:t>
            </w:r>
          </w:p>
          <w:p w14:paraId="3F093B9B" w14:textId="61957C40" w:rsidR="007E2549" w:rsidRDefault="00EA6E5D">
            <w:pPr>
              <w:pStyle w:val="TableParagraph"/>
              <w:spacing w:line="248" w:lineRule="exact"/>
            </w:pPr>
            <w:r>
              <w:t>Dal lunedì al venerdì</w:t>
            </w:r>
          </w:p>
        </w:tc>
      </w:tr>
      <w:tr w:rsidR="007E2549" w14:paraId="231F257C" w14:textId="77777777" w:rsidTr="001D1835">
        <w:trPr>
          <w:trHeight w:val="95"/>
        </w:trPr>
        <w:tc>
          <w:tcPr>
            <w:tcW w:w="3962" w:type="dxa"/>
          </w:tcPr>
          <w:p w14:paraId="2683D403" w14:textId="77777777" w:rsidR="007E2549" w:rsidRDefault="00EA6E5D">
            <w:pPr>
              <w:pStyle w:val="TableParagraph"/>
              <w:spacing w:before="2" w:line="419" w:lineRule="exact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ORARI</w:t>
            </w:r>
          </w:p>
        </w:tc>
        <w:tc>
          <w:tcPr>
            <w:tcW w:w="6364" w:type="dxa"/>
          </w:tcPr>
          <w:p w14:paraId="7FC52A1D" w14:textId="298E3E0D" w:rsidR="007E2549" w:rsidRDefault="00B42C4F">
            <w:pPr>
              <w:pStyle w:val="TableParagraph"/>
              <w:spacing w:line="268" w:lineRule="exact"/>
            </w:pPr>
            <w:r>
              <w:t>Estate Bimbo d</w:t>
            </w:r>
            <w:r w:rsidR="00EA6E5D">
              <w:t xml:space="preserve">alle </w:t>
            </w:r>
            <w:r>
              <w:t>8</w:t>
            </w:r>
            <w:r w:rsidR="00EA6E5D">
              <w:t xml:space="preserve"> alle 1</w:t>
            </w:r>
            <w:r>
              <w:t>6</w:t>
            </w:r>
            <w:r w:rsidR="00EA6E5D">
              <w:t>.00</w:t>
            </w:r>
            <w:r>
              <w:t xml:space="preserve"> </w:t>
            </w:r>
            <w:bookmarkStart w:id="0" w:name="_Hlk43279831"/>
            <w:r>
              <w:t>(pre-ingresso dalle 7,30 su richiesta)</w:t>
            </w:r>
            <w:bookmarkEnd w:id="0"/>
          </w:p>
          <w:p w14:paraId="2A69423F" w14:textId="336F3FA6" w:rsidR="00B42C4F" w:rsidRDefault="00B42C4F">
            <w:pPr>
              <w:pStyle w:val="TableParagraph"/>
              <w:spacing w:line="268" w:lineRule="exact"/>
            </w:pPr>
            <w:r>
              <w:t>Estate Ragazzi dalle 8 alle 17 (pre-ingresso dalle 7,30 su richiesta)</w:t>
            </w:r>
          </w:p>
        </w:tc>
      </w:tr>
      <w:tr w:rsidR="007E2549" w14:paraId="79C36FAD" w14:textId="77777777" w:rsidTr="001D1835">
        <w:trPr>
          <w:trHeight w:val="116"/>
        </w:trPr>
        <w:tc>
          <w:tcPr>
            <w:tcW w:w="3962" w:type="dxa"/>
          </w:tcPr>
          <w:p w14:paraId="7CEDBB2B" w14:textId="77777777" w:rsidR="007E2549" w:rsidRDefault="00EA6E5D">
            <w:pPr>
              <w:pStyle w:val="TableParagraph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COSTI</w:t>
            </w:r>
          </w:p>
        </w:tc>
        <w:tc>
          <w:tcPr>
            <w:tcW w:w="6364" w:type="dxa"/>
          </w:tcPr>
          <w:p w14:paraId="717A3EAD" w14:textId="74E6B1A5" w:rsidR="007E2549" w:rsidRDefault="00F07A15">
            <w:pPr>
              <w:pStyle w:val="TableParagraph"/>
              <w:spacing w:line="249" w:lineRule="exact"/>
            </w:pPr>
            <w:r>
              <w:t xml:space="preserve">€ 30,00 la prima settimana e </w:t>
            </w:r>
            <w:r w:rsidR="00B42C4F">
              <w:t xml:space="preserve">€ 50,00 </w:t>
            </w:r>
            <w:r>
              <w:t>le</w:t>
            </w:r>
            <w:r w:rsidR="00B42C4F">
              <w:t xml:space="preserve"> settiman</w:t>
            </w:r>
            <w:r>
              <w:t>e successive</w:t>
            </w:r>
          </w:p>
        </w:tc>
      </w:tr>
      <w:tr w:rsidR="00B72B85" w14:paraId="46472269" w14:textId="77777777" w:rsidTr="001D1835">
        <w:trPr>
          <w:trHeight w:val="116"/>
        </w:trPr>
        <w:tc>
          <w:tcPr>
            <w:tcW w:w="3962" w:type="dxa"/>
          </w:tcPr>
          <w:p w14:paraId="01B49D8C" w14:textId="73790B3B" w:rsidR="00B72B85" w:rsidRDefault="00B72B85">
            <w:pPr>
              <w:pStyle w:val="TableParagraph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ATTIVITA’</w:t>
            </w:r>
          </w:p>
        </w:tc>
        <w:tc>
          <w:tcPr>
            <w:tcW w:w="6364" w:type="dxa"/>
          </w:tcPr>
          <w:p w14:paraId="090CACA0" w14:textId="4167AE3B" w:rsidR="00B72B85" w:rsidRDefault="00B72B85">
            <w:pPr>
              <w:pStyle w:val="TableParagraph"/>
              <w:spacing w:line="249" w:lineRule="exact"/>
            </w:pPr>
            <w:r>
              <w:t>Attività ludiche e creative, passeggiate, biciclettate, cinema, animazione, svolgimento compiti, ecc.</w:t>
            </w:r>
          </w:p>
        </w:tc>
      </w:tr>
      <w:tr w:rsidR="007E2549" w14:paraId="16E8A628" w14:textId="77777777" w:rsidTr="001D1835">
        <w:trPr>
          <w:trHeight w:val="174"/>
        </w:trPr>
        <w:tc>
          <w:tcPr>
            <w:tcW w:w="3962" w:type="dxa"/>
          </w:tcPr>
          <w:p w14:paraId="59A0315D" w14:textId="77777777" w:rsidR="007E2549" w:rsidRDefault="00EA6E5D">
            <w:pPr>
              <w:pStyle w:val="TableParagraph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MODULI</w:t>
            </w:r>
          </w:p>
        </w:tc>
        <w:tc>
          <w:tcPr>
            <w:tcW w:w="6364" w:type="dxa"/>
          </w:tcPr>
          <w:p w14:paraId="1FFD9ECE" w14:textId="6A887A54" w:rsidR="00E81665" w:rsidRDefault="00EA6E5D">
            <w:pPr>
              <w:pStyle w:val="TableParagraph"/>
              <w:tabs>
                <w:tab w:val="left" w:pos="806"/>
                <w:tab w:val="left" w:pos="1135"/>
                <w:tab w:val="left" w:pos="2102"/>
                <w:tab w:val="left" w:pos="3070"/>
                <w:tab w:val="left" w:pos="3405"/>
                <w:tab w:val="left" w:pos="4357"/>
                <w:tab w:val="left" w:pos="4847"/>
                <w:tab w:val="left" w:pos="5393"/>
              </w:tabs>
              <w:ind w:right="92"/>
            </w:pPr>
            <w:r>
              <w:t>I moduli dovranno essere ritirati presso la Sede Municipale</w:t>
            </w:r>
            <w:r w:rsidR="00B42C4F">
              <w:t>, al</w:t>
            </w:r>
            <w:r>
              <w:t xml:space="preserve"> Piano Terra</w:t>
            </w:r>
            <w:r w:rsidR="00B42C4F">
              <w:t>, sul tavolino all’esterno</w:t>
            </w:r>
            <w:r w:rsidR="00E81665">
              <w:t xml:space="preserve">, da giovedì 18.06 o </w:t>
            </w:r>
            <w:r>
              <w:t>scaricati</w:t>
            </w:r>
            <w:r>
              <w:tab/>
              <w:t>dal</w:t>
            </w:r>
            <w:r>
              <w:tab/>
              <w:t>sito</w:t>
            </w:r>
            <w:r w:rsidR="00E81665">
              <w:t xml:space="preserve"> </w:t>
            </w:r>
          </w:p>
          <w:p w14:paraId="20BD3D62" w14:textId="62A822B1" w:rsidR="007E2549" w:rsidRDefault="00E81665" w:rsidP="00E81665">
            <w:pPr>
              <w:pStyle w:val="TableParagraph"/>
              <w:tabs>
                <w:tab w:val="left" w:pos="806"/>
                <w:tab w:val="left" w:pos="1135"/>
                <w:tab w:val="left" w:pos="2102"/>
                <w:tab w:val="left" w:pos="3070"/>
                <w:tab w:val="left" w:pos="3405"/>
                <w:tab w:val="left" w:pos="4357"/>
                <w:tab w:val="left" w:pos="4847"/>
                <w:tab w:val="left" w:pos="5393"/>
              </w:tabs>
              <w:ind w:right="92"/>
              <w:rPr>
                <w:b/>
              </w:rPr>
            </w:pPr>
            <w:r>
              <w:rPr>
                <w:spacing w:val="-3"/>
              </w:rPr>
              <w:t>C</w:t>
            </w:r>
            <w:r w:rsidR="00EA6E5D">
              <w:rPr>
                <w:spacing w:val="-3"/>
              </w:rPr>
              <w:t>omunale</w:t>
            </w:r>
            <w:r>
              <w:rPr>
                <w:spacing w:val="-3"/>
              </w:rPr>
              <w:t xml:space="preserve">          </w:t>
            </w:r>
            <w:r w:rsidR="00B42C4F">
              <w:rPr>
                <w:color w:val="0462C1"/>
                <w:u w:val="single" w:color="0462C1"/>
              </w:rPr>
              <w:t xml:space="preserve">  </w:t>
            </w:r>
            <w:hyperlink w:history="1">
              <w:r w:rsidR="00B42C4F" w:rsidRPr="00AF484C">
                <w:rPr>
                  <w:rStyle w:val="Collegamentoipertestuale"/>
                </w:rPr>
                <w:t xml:space="preserve">www.comune.sanfront.cn.it </w:t>
              </w:r>
            </w:hyperlink>
          </w:p>
        </w:tc>
      </w:tr>
      <w:tr w:rsidR="007E2549" w:rsidRPr="00523F0B" w14:paraId="048B5EB4" w14:textId="77777777" w:rsidTr="001D1835">
        <w:trPr>
          <w:trHeight w:val="1219"/>
        </w:trPr>
        <w:tc>
          <w:tcPr>
            <w:tcW w:w="3962" w:type="dxa"/>
          </w:tcPr>
          <w:p w14:paraId="763AFFEE" w14:textId="77777777" w:rsidR="007E2549" w:rsidRDefault="007E2549">
            <w:pPr>
              <w:pStyle w:val="TableParagraph"/>
              <w:spacing w:before="12"/>
              <w:ind w:left="0"/>
              <w:rPr>
                <w:b/>
                <w:sz w:val="35"/>
              </w:rPr>
            </w:pPr>
          </w:p>
          <w:p w14:paraId="50793E87" w14:textId="77777777" w:rsidR="007E2549" w:rsidRDefault="00EA6E5D">
            <w:pPr>
              <w:pStyle w:val="TableParagraph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ISCRIZIONE</w:t>
            </w:r>
          </w:p>
        </w:tc>
        <w:tc>
          <w:tcPr>
            <w:tcW w:w="6364" w:type="dxa"/>
          </w:tcPr>
          <w:p w14:paraId="7C65B0D9" w14:textId="78A52FCF" w:rsidR="007E2549" w:rsidRDefault="00EA6E5D" w:rsidP="00B42C4F">
            <w:pPr>
              <w:pStyle w:val="TableParagraph"/>
              <w:ind w:right="93"/>
              <w:jc w:val="both"/>
            </w:pPr>
            <w:r>
              <w:t>L’iscrizione</w:t>
            </w:r>
            <w:r>
              <w:rPr>
                <w:spacing w:val="-13"/>
              </w:rPr>
              <w:t xml:space="preserve"> </w:t>
            </w:r>
            <w:r>
              <w:t>sarà</w:t>
            </w:r>
            <w:r>
              <w:rPr>
                <w:spacing w:val="-17"/>
              </w:rPr>
              <w:t xml:space="preserve"> </w:t>
            </w:r>
            <w:r>
              <w:t>per</w:t>
            </w:r>
            <w:r>
              <w:rPr>
                <w:spacing w:val="-13"/>
              </w:rPr>
              <w:t xml:space="preserve"> </w:t>
            </w:r>
            <w:r>
              <w:t>settimane</w:t>
            </w:r>
            <w:r>
              <w:rPr>
                <w:spacing w:val="-13"/>
              </w:rPr>
              <w:t xml:space="preserve"> </w:t>
            </w:r>
            <w:r>
              <w:t>ed</w:t>
            </w:r>
            <w:r>
              <w:rPr>
                <w:spacing w:val="-15"/>
              </w:rPr>
              <w:t xml:space="preserve"> </w:t>
            </w:r>
            <w:r>
              <w:t>il</w:t>
            </w:r>
            <w:r>
              <w:rPr>
                <w:spacing w:val="-16"/>
              </w:rPr>
              <w:t xml:space="preserve"> </w:t>
            </w:r>
            <w:r>
              <w:t>modulo</w:t>
            </w:r>
            <w:r>
              <w:rPr>
                <w:spacing w:val="-15"/>
              </w:rPr>
              <w:t xml:space="preserve"> </w:t>
            </w:r>
            <w:r>
              <w:t>dovrà</w:t>
            </w:r>
            <w:r>
              <w:rPr>
                <w:spacing w:val="-17"/>
              </w:rPr>
              <w:t xml:space="preserve"> </w:t>
            </w:r>
            <w:r>
              <w:t>essere</w:t>
            </w:r>
            <w:r>
              <w:rPr>
                <w:spacing w:val="-13"/>
              </w:rPr>
              <w:t xml:space="preserve"> </w:t>
            </w:r>
            <w:r>
              <w:t xml:space="preserve">riconsegnato </w:t>
            </w:r>
            <w:r>
              <w:rPr>
                <w:b/>
                <w:u w:val="single"/>
              </w:rPr>
              <w:t xml:space="preserve">presso la </w:t>
            </w:r>
            <w:r w:rsidR="00B42C4F">
              <w:rPr>
                <w:b/>
                <w:u w:val="single"/>
              </w:rPr>
              <w:t>buca delle lettere comunale</w:t>
            </w:r>
            <w:r>
              <w:rPr>
                <w:b/>
                <w:u w:val="single"/>
              </w:rPr>
              <w:t xml:space="preserve"> o in parrocchia</w:t>
            </w:r>
            <w:r w:rsidR="00B42C4F">
              <w:rPr>
                <w:b/>
                <w:u w:val="single"/>
              </w:rPr>
              <w:t xml:space="preserve"> entro lunedì 22 giugno 2020 </w:t>
            </w:r>
          </w:p>
          <w:p w14:paraId="643E7C27" w14:textId="77777777" w:rsidR="007E2549" w:rsidRDefault="007E2549">
            <w:pPr>
              <w:pStyle w:val="TableParagraph"/>
              <w:ind w:left="0"/>
              <w:rPr>
                <w:b/>
              </w:rPr>
            </w:pPr>
          </w:p>
          <w:p w14:paraId="4C2DBFCE" w14:textId="5F50F77A" w:rsidR="007E2549" w:rsidRDefault="00EA6E5D">
            <w:pPr>
              <w:pStyle w:val="TableParagraph"/>
              <w:jc w:val="both"/>
            </w:pPr>
            <w:r>
              <w:t>unitamente a:</w:t>
            </w:r>
          </w:p>
          <w:p w14:paraId="1224214C" w14:textId="77777777" w:rsidR="007E2549" w:rsidRDefault="007E2549">
            <w:pPr>
              <w:pStyle w:val="TableParagraph"/>
              <w:ind w:left="0"/>
              <w:rPr>
                <w:b/>
              </w:rPr>
            </w:pPr>
          </w:p>
          <w:p w14:paraId="0F1E23D3" w14:textId="46945672" w:rsidR="007E2549" w:rsidRDefault="00EA6E5D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  <w:tab w:val="left" w:pos="749"/>
              </w:tabs>
              <w:spacing w:before="1"/>
            </w:pPr>
            <w:r>
              <w:t>Copia codice fiscale</w:t>
            </w:r>
            <w:r>
              <w:rPr>
                <w:spacing w:val="-6"/>
              </w:rPr>
              <w:t xml:space="preserve"> </w:t>
            </w:r>
            <w:r>
              <w:t>partecipante</w:t>
            </w:r>
            <w:r w:rsidR="00B42C4F">
              <w:t xml:space="preserve"> (tessera sanitaria)</w:t>
            </w:r>
          </w:p>
          <w:p w14:paraId="12510682" w14:textId="77777777" w:rsidR="007E2549" w:rsidRDefault="00EA6E5D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  <w:tab w:val="left" w:pos="749"/>
              </w:tabs>
            </w:pPr>
            <w:r>
              <w:t>Scheda sanitaria debitamente compilata e</w:t>
            </w:r>
            <w:r>
              <w:rPr>
                <w:spacing w:val="-6"/>
              </w:rPr>
              <w:t xml:space="preserve"> </w:t>
            </w:r>
            <w:r>
              <w:t>sottoscritta</w:t>
            </w:r>
          </w:p>
          <w:p w14:paraId="49736D30" w14:textId="77777777" w:rsidR="007E2549" w:rsidRDefault="00EA6E5D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  <w:tab w:val="left" w:pos="749"/>
              </w:tabs>
              <w:spacing w:before="2" w:line="237" w:lineRule="auto"/>
              <w:ind w:left="748" w:right="95"/>
            </w:pPr>
            <w:r>
              <w:t>Regolamento</w:t>
            </w:r>
            <w:r>
              <w:rPr>
                <w:spacing w:val="-14"/>
              </w:rPr>
              <w:t xml:space="preserve"> </w:t>
            </w:r>
            <w:r>
              <w:t>Estate</w:t>
            </w:r>
            <w:r>
              <w:rPr>
                <w:spacing w:val="-14"/>
              </w:rPr>
              <w:t xml:space="preserve"> </w:t>
            </w:r>
            <w:r>
              <w:t>Ragazzi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Protocollo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7"/>
              </w:rPr>
              <w:t xml:space="preserve"> </w:t>
            </w:r>
            <w:r>
              <w:t>sicurezza</w:t>
            </w:r>
            <w:r>
              <w:rPr>
                <w:spacing w:val="-14"/>
              </w:rPr>
              <w:t xml:space="preserve"> </w:t>
            </w:r>
            <w:r>
              <w:t>COVID</w:t>
            </w:r>
            <w:r>
              <w:rPr>
                <w:spacing w:val="-14"/>
              </w:rPr>
              <w:t xml:space="preserve"> </w:t>
            </w:r>
            <w:r>
              <w:t>19 debitamente sottoscritti</w:t>
            </w:r>
          </w:p>
          <w:p w14:paraId="6C309A9C" w14:textId="77777777" w:rsidR="007E2549" w:rsidRDefault="00EA6E5D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  <w:tab w:val="left" w:pos="749"/>
              </w:tabs>
              <w:spacing w:before="2"/>
            </w:pPr>
            <w:r>
              <w:t>Patto di responsabilità reciproca debitamente</w:t>
            </w:r>
            <w:r>
              <w:rPr>
                <w:spacing w:val="-6"/>
              </w:rPr>
              <w:t xml:space="preserve"> </w:t>
            </w:r>
            <w:r>
              <w:t>sottoscritto</w:t>
            </w:r>
          </w:p>
          <w:p w14:paraId="1FA83A26" w14:textId="77777777" w:rsidR="007E2549" w:rsidRDefault="007E2549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30D51346" w14:textId="7F4ED076" w:rsidR="00C15AA2" w:rsidRDefault="00EA6E5D">
            <w:pPr>
              <w:pStyle w:val="TableParagraph"/>
              <w:spacing w:line="270" w:lineRule="atLeast"/>
              <w:ind w:right="91"/>
              <w:jc w:val="both"/>
            </w:pPr>
            <w:r>
              <w:t xml:space="preserve">Stante la necessità di contenere le iscrizioni entro un certo numero </w:t>
            </w:r>
            <w:r w:rsidR="00DB6D38">
              <w:t xml:space="preserve">si </w:t>
            </w:r>
            <w:r>
              <w:t>valuter</w:t>
            </w:r>
            <w:r w:rsidR="00DB6D38">
              <w:t>anno</w:t>
            </w:r>
            <w:r>
              <w:t xml:space="preserve"> le istanze alla luce dei criteri di priorità indicati nel modulo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iscrizione</w:t>
            </w:r>
            <w:r w:rsidR="00C15AA2">
              <w:t xml:space="preserve"> ed in base al ricevimento della preiscrizione già fatta. Nel caso di esclusioni per raggiungimento del numero massimo consentito, sarà comunicato al più presto alle famiglie.</w:t>
            </w:r>
          </w:p>
          <w:p w14:paraId="4C181804" w14:textId="26F27A1B" w:rsidR="007E2549" w:rsidRDefault="00C15AA2">
            <w:pPr>
              <w:pStyle w:val="TableParagraph"/>
              <w:spacing w:line="270" w:lineRule="atLeast"/>
              <w:ind w:right="91"/>
              <w:jc w:val="both"/>
            </w:pPr>
            <w:r>
              <w:t>Il pagamento andrà eseguito per l’intero periodo di frequenza, senza rimborsi per eventuali assenze, entro il 05.07.2020 e consegnato entro il 06.07 all’educatore di riferimento, al seguente iban:</w:t>
            </w:r>
          </w:p>
          <w:p w14:paraId="187DB1E4" w14:textId="4AD01D45" w:rsidR="00C15AA2" w:rsidRPr="00797CE0" w:rsidRDefault="00C15AA2" w:rsidP="00C15AA2">
            <w:pPr>
              <w:spacing w:line="276" w:lineRule="auto"/>
              <w:jc w:val="center"/>
              <w:rPr>
                <w:rFonts w:cs="Times New Roman"/>
                <w:b/>
                <w:u w:val="single"/>
                <w:lang w:val="en-GB"/>
              </w:rPr>
            </w:pPr>
            <w:r w:rsidRPr="00797CE0">
              <w:rPr>
                <w:rFonts w:cs="Times New Roman"/>
                <w:b/>
                <w:u w:val="single"/>
                <w:lang w:val="en-GB"/>
              </w:rPr>
              <w:t xml:space="preserve">COOP  CHIANOC                IBAN :    IT 10 H 06305 46851 000010190892             </w:t>
            </w:r>
          </w:p>
          <w:p w14:paraId="13CB97CD" w14:textId="296B8990" w:rsidR="00C15AA2" w:rsidRPr="00523F0B" w:rsidRDefault="00523F0B">
            <w:pPr>
              <w:pStyle w:val="TableParagraph"/>
              <w:spacing w:line="270" w:lineRule="atLeast"/>
              <w:ind w:right="91"/>
              <w:jc w:val="both"/>
            </w:pPr>
            <w:r w:rsidRPr="00523F0B">
              <w:t>Verrà rilasciata regolare documentazione f</w:t>
            </w:r>
            <w:r>
              <w:t>iscale necessaria per usufruire del Bonus Famiglia per Centri Estivi a chi ne avrà diritto.</w:t>
            </w:r>
          </w:p>
        </w:tc>
      </w:tr>
      <w:tr w:rsidR="007E2549" w14:paraId="27705658" w14:textId="77777777" w:rsidTr="001D1835">
        <w:trPr>
          <w:trHeight w:val="667"/>
        </w:trPr>
        <w:tc>
          <w:tcPr>
            <w:tcW w:w="3962" w:type="dxa"/>
            <w:tcBorders>
              <w:bottom w:val="single" w:sz="4" w:space="0" w:color="000000"/>
            </w:tcBorders>
          </w:tcPr>
          <w:p w14:paraId="71BCE0F3" w14:textId="27ECC653" w:rsidR="007E2549" w:rsidRPr="00E81665" w:rsidRDefault="00EA6E5D" w:rsidP="00E81665">
            <w:pPr>
              <w:pStyle w:val="TableParagraph"/>
              <w:spacing w:before="263"/>
              <w:ind w:right="1655"/>
              <w:jc w:val="both"/>
              <w:rPr>
                <w:b/>
                <w:i/>
                <w:sz w:val="36"/>
                <w:szCs w:val="36"/>
              </w:rPr>
            </w:pPr>
            <w:r w:rsidRPr="00E81665">
              <w:rPr>
                <w:b/>
                <w:i/>
                <w:sz w:val="36"/>
                <w:szCs w:val="36"/>
              </w:rPr>
              <w:t>RIEPILOGO E DEFINIZION</w:t>
            </w:r>
            <w:r w:rsidR="00E81665" w:rsidRPr="00E81665">
              <w:rPr>
                <w:b/>
                <w:i/>
                <w:sz w:val="36"/>
                <w:szCs w:val="36"/>
              </w:rPr>
              <w:t>E</w:t>
            </w:r>
            <w:r w:rsidRPr="00E81665">
              <w:rPr>
                <w:b/>
                <w:i/>
                <w:sz w:val="36"/>
                <w:szCs w:val="36"/>
              </w:rPr>
              <w:t xml:space="preserve"> PROCEDURA ISCRIZIONE</w:t>
            </w:r>
          </w:p>
        </w:tc>
        <w:tc>
          <w:tcPr>
            <w:tcW w:w="6364" w:type="dxa"/>
          </w:tcPr>
          <w:p w14:paraId="760EC801" w14:textId="437683BF" w:rsidR="007E2549" w:rsidRDefault="00EA6E5D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37" w:lineRule="auto"/>
              <w:ind w:right="92"/>
              <w:jc w:val="both"/>
            </w:pPr>
            <w:r>
              <w:t>Ritiro</w:t>
            </w:r>
            <w:r>
              <w:rPr>
                <w:spacing w:val="-9"/>
              </w:rPr>
              <w:t xml:space="preserve"> </w:t>
            </w:r>
            <w:r>
              <w:t>modulo</w:t>
            </w:r>
            <w:r>
              <w:rPr>
                <w:spacing w:val="-6"/>
              </w:rPr>
              <w:t xml:space="preserve"> </w:t>
            </w:r>
            <w:r>
              <w:t>c/o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Sede</w:t>
            </w:r>
            <w:r>
              <w:rPr>
                <w:spacing w:val="-9"/>
              </w:rPr>
              <w:t xml:space="preserve"> </w:t>
            </w:r>
            <w:r>
              <w:t>Municipale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13"/>
              </w:rPr>
              <w:t xml:space="preserve"> </w:t>
            </w:r>
            <w:r>
              <w:t>scaricarlo</w:t>
            </w:r>
            <w:r>
              <w:rPr>
                <w:spacing w:val="-12"/>
              </w:rPr>
              <w:t xml:space="preserve"> </w:t>
            </w:r>
            <w:r>
              <w:t>dal</w:t>
            </w:r>
            <w:r>
              <w:rPr>
                <w:spacing w:val="-14"/>
              </w:rPr>
              <w:t xml:space="preserve"> </w:t>
            </w:r>
            <w:r>
              <w:t>sito</w:t>
            </w:r>
            <w:r>
              <w:rPr>
                <w:spacing w:val="-12"/>
              </w:rPr>
              <w:t xml:space="preserve"> </w:t>
            </w:r>
            <w:r>
              <w:t>del</w:t>
            </w:r>
            <w:r>
              <w:rPr>
                <w:spacing w:val="-14"/>
              </w:rPr>
              <w:t xml:space="preserve"> </w:t>
            </w:r>
            <w:r>
              <w:t>Comune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 w:rsidR="004674FE">
              <w:t>Sanfront</w:t>
            </w:r>
          </w:p>
          <w:p w14:paraId="301BC6C6" w14:textId="08AA8C14" w:rsidR="007E2549" w:rsidRPr="00EA6E5D" w:rsidRDefault="00EA6E5D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ind w:right="93"/>
              <w:jc w:val="both"/>
              <w:rPr>
                <w:b/>
                <w:bCs/>
              </w:rPr>
            </w:pPr>
            <w:r>
              <w:t>Riportare modulo compilato in tutte le sue parti</w:t>
            </w:r>
            <w:r>
              <w:rPr>
                <w:u w:val="single"/>
              </w:rPr>
              <w:t xml:space="preserve"> </w:t>
            </w:r>
            <w:r w:rsidR="004674FE" w:rsidRPr="00EA6E5D">
              <w:rPr>
                <w:b/>
                <w:bCs/>
                <w:u w:val="single"/>
              </w:rPr>
              <w:t>nella buca delle lettere comunale</w:t>
            </w:r>
            <w:r>
              <w:rPr>
                <w:b/>
                <w:bCs/>
                <w:u w:val="single"/>
              </w:rPr>
              <w:t xml:space="preserve"> o in parrocchia </w:t>
            </w:r>
            <w:r w:rsidR="004674FE" w:rsidRPr="00EA6E5D">
              <w:rPr>
                <w:b/>
                <w:bCs/>
                <w:u w:val="single"/>
              </w:rPr>
              <w:t xml:space="preserve"> entro il 22 giugno</w:t>
            </w:r>
          </w:p>
          <w:p w14:paraId="34A56FE0" w14:textId="4DFA8F6F" w:rsidR="007E2549" w:rsidRDefault="00EA6E5D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ind w:right="92"/>
              <w:jc w:val="both"/>
            </w:pPr>
            <w:r w:rsidRPr="00EA6E5D">
              <w:rPr>
                <w:bCs/>
              </w:rPr>
              <w:t>Se</w:t>
            </w:r>
            <w:r>
              <w:rPr>
                <w:b/>
              </w:rPr>
              <w:t xml:space="preserve"> </w:t>
            </w:r>
            <w:r>
              <w:t>non viene comunicata l’esclusione</w:t>
            </w:r>
            <w:r>
              <w:rPr>
                <w:spacing w:val="-25"/>
              </w:rPr>
              <w:t xml:space="preserve"> </w:t>
            </w:r>
            <w:r>
              <w:t>dalla partecipazione al Centro Estivo, procedere al pagamento della somma dovuta entro il 05.07.2020</w:t>
            </w:r>
          </w:p>
          <w:p w14:paraId="1BB91BE8" w14:textId="63A3790E" w:rsidR="007E2549" w:rsidRDefault="00EA6E5D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ind w:right="92"/>
              <w:jc w:val="both"/>
              <w:rPr>
                <w:b/>
              </w:rPr>
            </w:pPr>
            <w:r>
              <w:rPr>
                <w:b/>
                <w:u w:val="single"/>
              </w:rPr>
              <w:t>Consegnare ricevuta di pagamento presso la sede di Estate Ragazzi per la conclusione del procedimento di</w:t>
            </w:r>
            <w:r>
              <w:rPr>
                <w:b/>
                <w:spacing w:val="-13"/>
                <w:u w:val="single"/>
              </w:rPr>
              <w:t xml:space="preserve"> </w:t>
            </w:r>
            <w:r>
              <w:rPr>
                <w:b/>
                <w:u w:val="single"/>
              </w:rPr>
              <w:t>iscrizione entro il 06.07.2020</w:t>
            </w:r>
          </w:p>
        </w:tc>
      </w:tr>
      <w:tr w:rsidR="001D1835" w14:paraId="62A4167F" w14:textId="77777777" w:rsidTr="00766862">
        <w:trPr>
          <w:trHeight w:val="1714"/>
        </w:trPr>
        <w:tc>
          <w:tcPr>
            <w:tcW w:w="10326" w:type="dxa"/>
            <w:gridSpan w:val="2"/>
          </w:tcPr>
          <w:p w14:paraId="79A070D4" w14:textId="77777777" w:rsidR="00766862" w:rsidRDefault="00766862" w:rsidP="001D1835">
            <w:pPr>
              <w:ind w:right="211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  <w:lang w:eastAsia="en-US" w:bidi="ar-SA"/>
              </w:rPr>
            </w:pPr>
          </w:p>
          <w:p w14:paraId="04A5CF7A" w14:textId="560E31FC" w:rsidR="001D1835" w:rsidRPr="00FF7419" w:rsidRDefault="001D1835" w:rsidP="001D1835">
            <w:pPr>
              <w:ind w:right="211"/>
              <w:jc w:val="center"/>
              <w:rPr>
                <w:rFonts w:ascii="Arial" w:eastAsia="Arial" w:hAnsi="Arial" w:cs="Arial"/>
                <w:b/>
                <w:bCs/>
                <w:color w:val="1F497D" w:themeColor="text2"/>
                <w:sz w:val="32"/>
                <w:szCs w:val="32"/>
                <w:lang w:eastAsia="en-US" w:bidi="ar-SA"/>
              </w:rPr>
            </w:pPr>
            <w:r w:rsidRPr="00FF7419">
              <w:rPr>
                <w:rFonts w:ascii="Arial" w:eastAsia="Arial" w:hAnsi="Arial" w:cs="Arial"/>
                <w:b/>
                <w:bCs/>
                <w:color w:val="1F497D" w:themeColor="text2"/>
                <w:sz w:val="32"/>
                <w:szCs w:val="32"/>
                <w:lang w:eastAsia="en-US" w:bidi="ar-SA"/>
              </w:rPr>
              <w:t xml:space="preserve">Tutte le attività saranno svolte nel rispetto </w:t>
            </w:r>
          </w:p>
          <w:p w14:paraId="64E6CBD2" w14:textId="61D8D271" w:rsidR="001D1835" w:rsidRPr="00FF7419" w:rsidRDefault="001D1835" w:rsidP="001D1835">
            <w:pPr>
              <w:ind w:right="211"/>
              <w:jc w:val="center"/>
              <w:rPr>
                <w:rFonts w:ascii="Arial" w:eastAsia="Arial" w:hAnsi="Arial" w:cs="Arial"/>
                <w:b/>
                <w:bCs/>
                <w:color w:val="1F497D" w:themeColor="text2"/>
                <w:sz w:val="32"/>
                <w:szCs w:val="32"/>
                <w:lang w:eastAsia="en-US" w:bidi="ar-SA"/>
              </w:rPr>
            </w:pPr>
            <w:r w:rsidRPr="00FF7419">
              <w:rPr>
                <w:rFonts w:ascii="Arial" w:eastAsia="Arial" w:hAnsi="Arial" w:cs="Arial"/>
                <w:b/>
                <w:bCs/>
                <w:color w:val="1F497D" w:themeColor="text2"/>
                <w:sz w:val="32"/>
                <w:szCs w:val="32"/>
                <w:lang w:eastAsia="en-US" w:bidi="ar-SA"/>
              </w:rPr>
              <w:t xml:space="preserve">di quanto prescritto dalla Normativa nazionale vigente per le attività dei Centri </w:t>
            </w:r>
            <w:r w:rsidR="00766862" w:rsidRPr="00FF7419">
              <w:rPr>
                <w:rFonts w:ascii="Arial" w:eastAsia="Arial" w:hAnsi="Arial" w:cs="Arial"/>
                <w:b/>
                <w:bCs/>
                <w:color w:val="1F497D" w:themeColor="text2"/>
                <w:sz w:val="32"/>
                <w:szCs w:val="32"/>
                <w:lang w:eastAsia="en-US" w:bidi="ar-SA"/>
              </w:rPr>
              <w:t>estivi in</w:t>
            </w:r>
            <w:r w:rsidRPr="00FF7419">
              <w:rPr>
                <w:rFonts w:ascii="Arial" w:eastAsia="Arial" w:hAnsi="Arial" w:cs="Arial"/>
                <w:b/>
                <w:bCs/>
                <w:color w:val="1F497D" w:themeColor="text2"/>
                <w:sz w:val="32"/>
                <w:szCs w:val="32"/>
                <w:lang w:eastAsia="en-US" w:bidi="ar-SA"/>
              </w:rPr>
              <w:t xml:space="preserve"> emergenza COVID-</w:t>
            </w:r>
            <w:r w:rsidRPr="00FF7419">
              <w:rPr>
                <w:rFonts w:ascii="Arial" w:eastAsia="Arial" w:hAnsi="Arial" w:cs="Arial"/>
                <w:b/>
                <w:bCs/>
                <w:color w:val="1F497D" w:themeColor="text2"/>
                <w:spacing w:val="-7"/>
                <w:sz w:val="32"/>
                <w:szCs w:val="32"/>
                <w:lang w:eastAsia="en-US" w:bidi="ar-SA"/>
              </w:rPr>
              <w:t xml:space="preserve"> </w:t>
            </w:r>
            <w:r w:rsidRPr="00FF7419">
              <w:rPr>
                <w:rFonts w:ascii="Arial" w:eastAsia="Arial" w:hAnsi="Arial" w:cs="Arial"/>
                <w:b/>
                <w:bCs/>
                <w:color w:val="1F497D" w:themeColor="text2"/>
                <w:sz w:val="32"/>
                <w:szCs w:val="32"/>
                <w:lang w:eastAsia="en-US" w:bidi="ar-SA"/>
              </w:rPr>
              <w:t>19.</w:t>
            </w:r>
          </w:p>
          <w:p w14:paraId="0E8D6D3B" w14:textId="77777777" w:rsidR="001D1835" w:rsidRDefault="001D1835" w:rsidP="001D1835">
            <w:pPr>
              <w:pStyle w:val="TableParagraph"/>
              <w:tabs>
                <w:tab w:val="left" w:pos="831"/>
              </w:tabs>
              <w:spacing w:line="237" w:lineRule="auto"/>
              <w:ind w:left="830" w:right="92"/>
              <w:jc w:val="both"/>
            </w:pPr>
          </w:p>
        </w:tc>
      </w:tr>
    </w:tbl>
    <w:p w14:paraId="1BAD3740" w14:textId="77777777" w:rsidR="00400517" w:rsidRDefault="00400517" w:rsidP="00766862"/>
    <w:sectPr w:rsidR="00400517">
      <w:type w:val="continuous"/>
      <w:pgSz w:w="11910" w:h="16840"/>
      <w:pgMar w:top="660" w:right="7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873B4"/>
    <w:multiLevelType w:val="hybridMultilevel"/>
    <w:tmpl w:val="3044EEF6"/>
    <w:lvl w:ilvl="0" w:tplc="E214DCAA">
      <w:numFmt w:val="bullet"/>
      <w:lvlText w:val="-"/>
      <w:lvlJc w:val="left"/>
      <w:pPr>
        <w:ind w:left="749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278ED832">
      <w:numFmt w:val="bullet"/>
      <w:lvlText w:val="•"/>
      <w:lvlJc w:val="left"/>
      <w:pPr>
        <w:ind w:left="1303" w:hanging="361"/>
      </w:pPr>
      <w:rPr>
        <w:rFonts w:hint="default"/>
        <w:lang w:val="it-IT" w:eastAsia="it-IT" w:bidi="it-IT"/>
      </w:rPr>
    </w:lvl>
    <w:lvl w:ilvl="2" w:tplc="7AAEC724">
      <w:numFmt w:val="bullet"/>
      <w:lvlText w:val="•"/>
      <w:lvlJc w:val="left"/>
      <w:pPr>
        <w:ind w:left="1866" w:hanging="361"/>
      </w:pPr>
      <w:rPr>
        <w:rFonts w:hint="default"/>
        <w:lang w:val="it-IT" w:eastAsia="it-IT" w:bidi="it-IT"/>
      </w:rPr>
    </w:lvl>
    <w:lvl w:ilvl="3" w:tplc="2E18DDE8">
      <w:numFmt w:val="bullet"/>
      <w:lvlText w:val="•"/>
      <w:lvlJc w:val="left"/>
      <w:pPr>
        <w:ind w:left="2429" w:hanging="361"/>
      </w:pPr>
      <w:rPr>
        <w:rFonts w:hint="default"/>
        <w:lang w:val="it-IT" w:eastAsia="it-IT" w:bidi="it-IT"/>
      </w:rPr>
    </w:lvl>
    <w:lvl w:ilvl="4" w:tplc="B260A9E0">
      <w:numFmt w:val="bullet"/>
      <w:lvlText w:val="•"/>
      <w:lvlJc w:val="left"/>
      <w:pPr>
        <w:ind w:left="2992" w:hanging="361"/>
      </w:pPr>
      <w:rPr>
        <w:rFonts w:hint="default"/>
        <w:lang w:val="it-IT" w:eastAsia="it-IT" w:bidi="it-IT"/>
      </w:rPr>
    </w:lvl>
    <w:lvl w:ilvl="5" w:tplc="9C4A6D12">
      <w:numFmt w:val="bullet"/>
      <w:lvlText w:val="•"/>
      <w:lvlJc w:val="left"/>
      <w:pPr>
        <w:ind w:left="3555" w:hanging="361"/>
      </w:pPr>
      <w:rPr>
        <w:rFonts w:hint="default"/>
        <w:lang w:val="it-IT" w:eastAsia="it-IT" w:bidi="it-IT"/>
      </w:rPr>
    </w:lvl>
    <w:lvl w:ilvl="6" w:tplc="B5EA5E38">
      <w:numFmt w:val="bullet"/>
      <w:lvlText w:val="•"/>
      <w:lvlJc w:val="left"/>
      <w:pPr>
        <w:ind w:left="4118" w:hanging="361"/>
      </w:pPr>
      <w:rPr>
        <w:rFonts w:hint="default"/>
        <w:lang w:val="it-IT" w:eastAsia="it-IT" w:bidi="it-IT"/>
      </w:rPr>
    </w:lvl>
    <w:lvl w:ilvl="7" w:tplc="06BA4C38">
      <w:numFmt w:val="bullet"/>
      <w:lvlText w:val="•"/>
      <w:lvlJc w:val="left"/>
      <w:pPr>
        <w:ind w:left="4681" w:hanging="361"/>
      </w:pPr>
      <w:rPr>
        <w:rFonts w:hint="default"/>
        <w:lang w:val="it-IT" w:eastAsia="it-IT" w:bidi="it-IT"/>
      </w:rPr>
    </w:lvl>
    <w:lvl w:ilvl="8" w:tplc="8284A46C">
      <w:numFmt w:val="bullet"/>
      <w:lvlText w:val="•"/>
      <w:lvlJc w:val="left"/>
      <w:pPr>
        <w:ind w:left="5244" w:hanging="361"/>
      </w:pPr>
      <w:rPr>
        <w:rFonts w:hint="default"/>
        <w:lang w:val="it-IT" w:eastAsia="it-IT" w:bidi="it-IT"/>
      </w:rPr>
    </w:lvl>
  </w:abstractNum>
  <w:abstractNum w:abstractNumId="1" w15:restartNumberingAfterBreak="0">
    <w:nsid w:val="17357A77"/>
    <w:multiLevelType w:val="hybridMultilevel"/>
    <w:tmpl w:val="DA905642"/>
    <w:lvl w:ilvl="0" w:tplc="A1CA45E0">
      <w:numFmt w:val="bullet"/>
      <w:lvlText w:val="-"/>
      <w:lvlJc w:val="left"/>
      <w:pPr>
        <w:ind w:left="830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6F8D98C">
      <w:numFmt w:val="bullet"/>
      <w:lvlText w:val="•"/>
      <w:lvlJc w:val="left"/>
      <w:pPr>
        <w:ind w:left="1393" w:hanging="361"/>
      </w:pPr>
      <w:rPr>
        <w:rFonts w:hint="default"/>
        <w:lang w:val="it-IT" w:eastAsia="it-IT" w:bidi="it-IT"/>
      </w:rPr>
    </w:lvl>
    <w:lvl w:ilvl="2" w:tplc="8DB611FC">
      <w:numFmt w:val="bullet"/>
      <w:lvlText w:val="•"/>
      <w:lvlJc w:val="left"/>
      <w:pPr>
        <w:ind w:left="1946" w:hanging="361"/>
      </w:pPr>
      <w:rPr>
        <w:rFonts w:hint="default"/>
        <w:lang w:val="it-IT" w:eastAsia="it-IT" w:bidi="it-IT"/>
      </w:rPr>
    </w:lvl>
    <w:lvl w:ilvl="3" w:tplc="571C2DCC">
      <w:numFmt w:val="bullet"/>
      <w:lvlText w:val="•"/>
      <w:lvlJc w:val="left"/>
      <w:pPr>
        <w:ind w:left="2499" w:hanging="361"/>
      </w:pPr>
      <w:rPr>
        <w:rFonts w:hint="default"/>
        <w:lang w:val="it-IT" w:eastAsia="it-IT" w:bidi="it-IT"/>
      </w:rPr>
    </w:lvl>
    <w:lvl w:ilvl="4" w:tplc="4260BB32">
      <w:numFmt w:val="bullet"/>
      <w:lvlText w:val="•"/>
      <w:lvlJc w:val="left"/>
      <w:pPr>
        <w:ind w:left="3052" w:hanging="361"/>
      </w:pPr>
      <w:rPr>
        <w:rFonts w:hint="default"/>
        <w:lang w:val="it-IT" w:eastAsia="it-IT" w:bidi="it-IT"/>
      </w:rPr>
    </w:lvl>
    <w:lvl w:ilvl="5" w:tplc="DB7EEDC2">
      <w:numFmt w:val="bullet"/>
      <w:lvlText w:val="•"/>
      <w:lvlJc w:val="left"/>
      <w:pPr>
        <w:ind w:left="3605" w:hanging="361"/>
      </w:pPr>
      <w:rPr>
        <w:rFonts w:hint="default"/>
        <w:lang w:val="it-IT" w:eastAsia="it-IT" w:bidi="it-IT"/>
      </w:rPr>
    </w:lvl>
    <w:lvl w:ilvl="6" w:tplc="E0886E8C">
      <w:numFmt w:val="bullet"/>
      <w:lvlText w:val="•"/>
      <w:lvlJc w:val="left"/>
      <w:pPr>
        <w:ind w:left="4158" w:hanging="361"/>
      </w:pPr>
      <w:rPr>
        <w:rFonts w:hint="default"/>
        <w:lang w:val="it-IT" w:eastAsia="it-IT" w:bidi="it-IT"/>
      </w:rPr>
    </w:lvl>
    <w:lvl w:ilvl="7" w:tplc="615EDA74">
      <w:numFmt w:val="bullet"/>
      <w:lvlText w:val="•"/>
      <w:lvlJc w:val="left"/>
      <w:pPr>
        <w:ind w:left="4711" w:hanging="361"/>
      </w:pPr>
      <w:rPr>
        <w:rFonts w:hint="default"/>
        <w:lang w:val="it-IT" w:eastAsia="it-IT" w:bidi="it-IT"/>
      </w:rPr>
    </w:lvl>
    <w:lvl w:ilvl="8" w:tplc="3CF03F48">
      <w:numFmt w:val="bullet"/>
      <w:lvlText w:val="•"/>
      <w:lvlJc w:val="left"/>
      <w:pPr>
        <w:ind w:left="5264" w:hanging="361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549"/>
    <w:rsid w:val="001D1835"/>
    <w:rsid w:val="00400517"/>
    <w:rsid w:val="004674FE"/>
    <w:rsid w:val="00523F0B"/>
    <w:rsid w:val="00766862"/>
    <w:rsid w:val="007E2549"/>
    <w:rsid w:val="00B42C4F"/>
    <w:rsid w:val="00B72B85"/>
    <w:rsid w:val="00C15AA2"/>
    <w:rsid w:val="00DB6D38"/>
    <w:rsid w:val="00E81665"/>
    <w:rsid w:val="00EA6E5D"/>
    <w:rsid w:val="00F07A15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85954"/>
  <w15:docId w15:val="{23F2B667-CB6C-4367-BC63-06D431BA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character" w:styleId="Collegamentoipertestuale">
    <w:name w:val="Hyperlink"/>
    <w:basedOn w:val="Carpredefinitoparagrafo"/>
    <w:uiPriority w:val="99"/>
    <w:unhideWhenUsed/>
    <w:rsid w:val="00B42C4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2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PP. Parola</dc:creator>
  <cp:lastModifiedBy>Laura Borsetti</cp:lastModifiedBy>
  <cp:revision>7</cp:revision>
  <cp:lastPrinted>2020-06-17T14:58:00Z</cp:lastPrinted>
  <dcterms:created xsi:type="dcterms:W3CDTF">2020-06-17T07:28:00Z</dcterms:created>
  <dcterms:modified xsi:type="dcterms:W3CDTF">2020-06-17T17:02:00Z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2020-06-17T00:00:00Z</vt:filetime>
  </property>
</Properties>
</file>